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 xml:space="preserve">т сайт </w:t>
      </w:r>
      <w:r>
        <w:rPr>
          <w:rFonts w:ascii="Arial" w:hAnsi="Arial"/>
          <w:b w:val="1"/>
        </w:rPr>
        <w:t>httpszelenaya-rosha.ru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 xml:space="preserve">а необходима в рамках использования пользователем определенного сайта 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httpszelenaya-rosha.ru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zelenaya-rosha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2026-01-14T00:44:30Z</dcterms:modified>
</cp:coreProperties>
</file>